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CA4" w:rsidRDefault="002B2CA4" w:rsidP="00D051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617210" cy="9251950"/>
            <wp:effectExtent l="19050" t="0" r="2540" b="0"/>
            <wp:docPr id="1" name="Рисунок 0" descr="Scan3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30002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51B3" w:rsidRDefault="00D051B3" w:rsidP="00D051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УТВЕРЖДЕНО</w:t>
      </w:r>
    </w:p>
    <w:p w:rsidR="00D051B3" w:rsidRDefault="00D051B3" w:rsidP="00D051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Директор школы №194</w:t>
      </w:r>
    </w:p>
    <w:p w:rsidR="00D051B3" w:rsidRDefault="00D051B3" w:rsidP="00D051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            </w:t>
      </w: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О.А.Буторина</w:t>
      </w:r>
      <w:proofErr w:type="spellEnd"/>
    </w:p>
    <w:p w:rsidR="00D051B3" w:rsidRPr="0095200D" w:rsidRDefault="00D051B3" w:rsidP="00D051B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95200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Пр. </w:t>
      </w:r>
      <w:r w:rsidR="0095200D" w:rsidRPr="0095200D">
        <w:rPr>
          <w:rFonts w:ascii="Times New Roman" w:hAnsi="Times New Roman" w:cs="Times New Roman"/>
          <w:sz w:val="28"/>
          <w:szCs w:val="28"/>
        </w:rPr>
        <w:t xml:space="preserve">от </w:t>
      </w:r>
      <w:r w:rsidR="0095200D" w:rsidRPr="0095200D">
        <w:rPr>
          <w:rFonts w:ascii="Times New Roman" w:hAnsi="Times New Roman" w:cs="Times New Roman"/>
          <w:sz w:val="28"/>
          <w:szCs w:val="28"/>
          <w:u w:val="single"/>
        </w:rPr>
        <w:t xml:space="preserve">« 30 </w:t>
      </w:r>
      <w:r w:rsidRPr="0095200D">
        <w:rPr>
          <w:rFonts w:ascii="Times New Roman" w:hAnsi="Times New Roman" w:cs="Times New Roman"/>
          <w:sz w:val="28"/>
          <w:szCs w:val="28"/>
          <w:u w:val="single"/>
        </w:rPr>
        <w:t>» августа 2016г.</w:t>
      </w:r>
      <w:r w:rsidR="0095200D" w:rsidRPr="0095200D">
        <w:rPr>
          <w:rFonts w:ascii="Times New Roman" w:hAnsi="Times New Roman" w:cs="Times New Roman"/>
          <w:sz w:val="28"/>
          <w:szCs w:val="28"/>
          <w:u w:val="single"/>
        </w:rPr>
        <w:t xml:space="preserve"> № 68</w:t>
      </w:r>
    </w:p>
    <w:p w:rsidR="00D051B3" w:rsidRPr="00D051B3" w:rsidRDefault="00D051B3" w:rsidP="00D051B3">
      <w:pPr>
        <w:spacing w:after="0" w:line="240" w:lineRule="auto"/>
        <w:jc w:val="right"/>
        <w:rPr>
          <w:rFonts w:ascii="Times New Roman" w:hAnsi="Times New Roman" w:cs="Times New Roman"/>
          <w:color w:val="FF0000"/>
          <w:sz w:val="28"/>
          <w:szCs w:val="28"/>
        </w:rPr>
      </w:pPr>
      <w:r w:rsidRPr="00D051B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051B3" w:rsidRDefault="00D051B3" w:rsidP="00D051B3">
      <w:pPr>
        <w:pStyle w:val="1"/>
        <w:spacing w:after="0"/>
        <w:rPr>
          <w:rFonts w:ascii="Times New Roman" w:hAnsi="Times New Roman"/>
          <w:b w:val="0"/>
        </w:rPr>
      </w:pPr>
    </w:p>
    <w:p w:rsidR="00D051B3" w:rsidRDefault="00D051B3" w:rsidP="00D051B3">
      <w:pPr>
        <w:pStyle w:val="1"/>
        <w:spacing w:after="0"/>
        <w:rPr>
          <w:rFonts w:ascii="Times New Roman" w:hAnsi="Times New Roman"/>
          <w:b w:val="0"/>
        </w:rPr>
      </w:pPr>
    </w:p>
    <w:p w:rsidR="00D051B3" w:rsidRDefault="00D051B3" w:rsidP="00D051B3">
      <w:pPr>
        <w:pStyle w:val="1"/>
        <w:spacing w:after="0"/>
        <w:rPr>
          <w:rFonts w:ascii="Times New Roman" w:hAnsi="Times New Roman"/>
          <w:b w:val="0"/>
        </w:rPr>
      </w:pPr>
    </w:p>
    <w:p w:rsidR="00D051B3" w:rsidRDefault="00D051B3" w:rsidP="00D051B3">
      <w:pPr>
        <w:pStyle w:val="1"/>
        <w:spacing w:after="0"/>
        <w:jc w:val="center"/>
        <w:rPr>
          <w:rFonts w:ascii="Times New Roman" w:hAnsi="Times New Roman"/>
          <w:sz w:val="72"/>
          <w:szCs w:val="72"/>
        </w:rPr>
      </w:pPr>
      <w:r>
        <w:rPr>
          <w:rFonts w:ascii="Times New Roman" w:hAnsi="Times New Roman"/>
          <w:sz w:val="72"/>
          <w:szCs w:val="72"/>
        </w:rPr>
        <w:t xml:space="preserve">У Ч Е Б Н </w:t>
      </w:r>
      <w:proofErr w:type="gramStart"/>
      <w:r>
        <w:rPr>
          <w:rFonts w:ascii="Times New Roman" w:hAnsi="Times New Roman"/>
          <w:sz w:val="72"/>
          <w:szCs w:val="72"/>
        </w:rPr>
        <w:t>Ы</w:t>
      </w:r>
      <w:proofErr w:type="gramEnd"/>
      <w:r>
        <w:rPr>
          <w:rFonts w:ascii="Times New Roman" w:hAnsi="Times New Roman"/>
          <w:sz w:val="72"/>
          <w:szCs w:val="72"/>
        </w:rPr>
        <w:t xml:space="preserve"> Й    П Л А Н</w:t>
      </w: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МУНИЦИПАЛЬНОГО БЮДЖЕТНОГО ОБЩЕОБРАЗОВАТЕЛЬНОГО УЧРЕЖДЕНИЯ</w:t>
      </w: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города  Новосибирска</w:t>
      </w: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«СРЕДНЯЯ ОБЩЕОБРАЗОВАТЕЛЬНАЯ ШКОЛА № 194»</w:t>
      </w: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Октябрьского района</w:t>
      </w: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на 2016 – 2017 УЧЕБНЫЙ ГОД</w:t>
      </w: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ФКГОС</w:t>
      </w: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10-11 классы</w:t>
      </w:r>
    </w:p>
    <w:p w:rsidR="00D051B3" w:rsidRDefault="00D051B3" w:rsidP="00D051B3">
      <w:pPr>
        <w:pStyle w:val="2"/>
        <w:spacing w:after="0"/>
        <w:rPr>
          <w:rFonts w:ascii="Times New Roman" w:hAnsi="Times New Roman"/>
        </w:rPr>
      </w:pP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051B3" w:rsidRDefault="00D051B3" w:rsidP="00D051B3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НОВОСИБИРСК 2016</w:t>
      </w:r>
    </w:p>
    <w:p w:rsidR="00D051B3" w:rsidRDefault="00D051B3" w:rsidP="00D051B3">
      <w:pPr>
        <w:pStyle w:val="a3"/>
        <w:rPr>
          <w:b/>
          <w:bCs/>
        </w:rPr>
      </w:pPr>
      <w:r>
        <w:rPr>
          <w:b/>
          <w:bCs/>
        </w:rPr>
        <w:lastRenderedPageBreak/>
        <w:t>Пояснительная записка</w:t>
      </w: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 xml:space="preserve">к учебному плану муниципального бюджетного общеобразовательного учреждения «Средняя общеобразовательная школа № 194», реализующего федеральный компонент государственного образовательного стандарта на уровне среднего общего образования  </w:t>
      </w:r>
    </w:p>
    <w:p w:rsidR="00D051B3" w:rsidRDefault="00D051B3" w:rsidP="00D051B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</w:rPr>
      </w:pPr>
      <w:r>
        <w:rPr>
          <w:rFonts w:ascii="Times New Roman" w:hAnsi="Times New Roman" w:cs="Times New Roman"/>
          <w:b/>
          <w:bCs/>
          <w:sz w:val="28"/>
        </w:rPr>
        <w:t>на 2016-2017 учебный год</w:t>
      </w:r>
    </w:p>
    <w:p w:rsidR="00D051B3" w:rsidRDefault="00D051B3" w:rsidP="00D051B3">
      <w:pPr>
        <w:pStyle w:val="3"/>
        <w:spacing w:after="0"/>
        <w:ind w:left="0"/>
        <w:jc w:val="both"/>
        <w:rPr>
          <w:sz w:val="28"/>
          <w:szCs w:val="28"/>
        </w:rPr>
      </w:pPr>
    </w:p>
    <w:p w:rsidR="00D051B3" w:rsidRDefault="00D051B3" w:rsidP="00D051B3">
      <w:pPr>
        <w:pStyle w:val="3"/>
        <w:spacing w:after="0"/>
        <w:ind w:left="0" w:firstLine="300"/>
        <w:jc w:val="both"/>
        <w:rPr>
          <w:sz w:val="28"/>
          <w:szCs w:val="28"/>
        </w:rPr>
      </w:pPr>
      <w:r>
        <w:rPr>
          <w:sz w:val="28"/>
          <w:szCs w:val="28"/>
        </w:rPr>
        <w:t>Учебный план МБОУ «СОШ № 194» является нормативным правовым актом, устанавливающим перечень учебных предметов и объем учебного времени, отводимого на их изучение, на уровне среднего общего образования.</w:t>
      </w:r>
    </w:p>
    <w:p w:rsidR="00D051B3" w:rsidRDefault="00D051B3" w:rsidP="00D051B3">
      <w:pPr>
        <w:pStyle w:val="3"/>
        <w:spacing w:after="0"/>
        <w:ind w:left="0" w:firstLine="3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Учебный план обеспечивает введение в действие и реализацию требований </w:t>
      </w:r>
      <w:r>
        <w:rPr>
          <w:bCs/>
          <w:i/>
          <w:sz w:val="28"/>
        </w:rPr>
        <w:t>федерального компонента государственного образовательного стандарта</w:t>
      </w:r>
      <w:r>
        <w:rPr>
          <w:sz w:val="28"/>
          <w:szCs w:val="28"/>
        </w:rPr>
        <w:t xml:space="preserve">, определяет общий объём нагрузки и максимальный объём аудиторной нагрузки учащихся. </w:t>
      </w:r>
    </w:p>
    <w:p w:rsidR="00D051B3" w:rsidRDefault="00D051B3" w:rsidP="00D051B3">
      <w:pPr>
        <w:pStyle w:val="3"/>
        <w:spacing w:after="0"/>
        <w:ind w:left="0" w:firstLine="300"/>
        <w:jc w:val="both"/>
        <w:rPr>
          <w:sz w:val="28"/>
          <w:szCs w:val="28"/>
        </w:rPr>
      </w:pPr>
      <w:r>
        <w:rPr>
          <w:sz w:val="28"/>
          <w:szCs w:val="28"/>
        </w:rPr>
        <w:t>Обучение ведется на русском языке.</w:t>
      </w:r>
    </w:p>
    <w:p w:rsidR="00D051B3" w:rsidRPr="00894B02" w:rsidRDefault="00D051B3" w:rsidP="00D051B3">
      <w:pPr>
        <w:pStyle w:val="3"/>
        <w:spacing w:after="0"/>
        <w:ind w:left="0" w:firstLine="300"/>
        <w:jc w:val="both"/>
        <w:rPr>
          <w:sz w:val="28"/>
          <w:szCs w:val="28"/>
        </w:rPr>
      </w:pPr>
      <w:r w:rsidRPr="00894B02">
        <w:rPr>
          <w:sz w:val="28"/>
          <w:szCs w:val="28"/>
        </w:rPr>
        <w:t>Учебный план ФКГОС, разработан на основе:</w:t>
      </w:r>
    </w:p>
    <w:p w:rsidR="00D051B3" w:rsidRDefault="00D051B3" w:rsidP="00D051B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РФ от 29.12.2012г. № 273-ФЗ «Об образовании в Российской Федерации»;</w:t>
      </w:r>
    </w:p>
    <w:p w:rsidR="00D051B3" w:rsidRDefault="00D051B3" w:rsidP="00D051B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Приказа МО РФ от 09.03.04г. № 1312 «Об утверждении федерального базисного учебного плана и примерных учебных планов для общеобразовательных учреждений РФ, реализующих программы общего образования» (в редакции приказов МО РФ от 20.08.2008 №241, от 30.08.2010 № 889, от 03.06.2011 № 1994, от 01.02.2012 № 74);</w:t>
      </w:r>
    </w:p>
    <w:p w:rsidR="00D051B3" w:rsidRDefault="00D051B3" w:rsidP="00D051B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Приказа МО РФ от 05.03.04г. № 1089 «Об утверждении федерального компонента государственных образовательных стандартов начального общего, основного общего и среднего (полного) образования» (в редакции приказов МО РФ от 03.06.2008 № 164, от 31.08.2009 № 320, от 19.10.2009 № 427, с изменениями, внесёнными приказом МО РФ от 10,11,2011 № 2643, от 24.10.2012 №39, от 31.01.2012 № 69);</w:t>
      </w:r>
      <w:proofErr w:type="gramEnd"/>
    </w:p>
    <w:p w:rsidR="00D051B3" w:rsidRDefault="00D051B3" w:rsidP="00D051B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Приказ МО РФ от 30.08.2010г. № 889 «О внесении изменений в Федеральный базисный учебный план и примерные учебные планы для образовательных учреждений РФ, реализующих программы общего образования»;</w:t>
      </w:r>
    </w:p>
    <w:p w:rsidR="00D051B3" w:rsidRDefault="00D051B3" w:rsidP="00D051B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 Главного государственного санитарного врача РФ от 29 декабря </w:t>
      </w:r>
      <w:smartTag w:uri="urn:schemas-microsoft-com:office:smarttags" w:element="metricconverter">
        <w:smartTagPr>
          <w:attr w:name="ProductID" w:val="2010 г"/>
        </w:smartTagPr>
        <w:r>
          <w:rPr>
            <w:color w:val="000000"/>
            <w:sz w:val="28"/>
            <w:szCs w:val="28"/>
          </w:rPr>
          <w:t>2010 г</w:t>
        </w:r>
      </w:smartTag>
      <w:r>
        <w:rPr>
          <w:color w:val="000000"/>
          <w:sz w:val="28"/>
          <w:szCs w:val="28"/>
        </w:rPr>
        <w:t xml:space="preserve">. N </w:t>
      </w:r>
      <w:smartTag w:uri="urn:schemas-microsoft-com:office:smarttags" w:element="metricconverter">
        <w:smartTagPr>
          <w:attr w:name="ProductID" w:val="189 г"/>
        </w:smartTagPr>
        <w:r>
          <w:rPr>
            <w:color w:val="000000"/>
            <w:sz w:val="28"/>
            <w:szCs w:val="28"/>
          </w:rPr>
          <w:t>189 г</w:t>
        </w:r>
      </w:smartTag>
      <w:r>
        <w:rPr>
          <w:color w:val="000000"/>
          <w:sz w:val="28"/>
          <w:szCs w:val="28"/>
        </w:rPr>
        <w:t>.</w:t>
      </w:r>
      <w:r>
        <w:rPr>
          <w:sz w:val="28"/>
          <w:szCs w:val="28"/>
        </w:rPr>
        <w:t>, зарегистрированного  Минюстом РФ 03.03.2011</w:t>
      </w:r>
      <w:r>
        <w:rPr>
          <w:szCs w:val="28"/>
        </w:rPr>
        <w:t xml:space="preserve"> </w:t>
      </w:r>
      <w:r>
        <w:rPr>
          <w:sz w:val="28"/>
          <w:szCs w:val="28"/>
        </w:rPr>
        <w:t xml:space="preserve">регистрационный № 19993 «Об утверждении </w:t>
      </w:r>
      <w:proofErr w:type="spellStart"/>
      <w:r>
        <w:rPr>
          <w:color w:val="000000"/>
          <w:sz w:val="28"/>
          <w:szCs w:val="28"/>
        </w:rPr>
        <w:t>СанПиН</w:t>
      </w:r>
      <w:proofErr w:type="spellEnd"/>
      <w:r>
        <w:rPr>
          <w:color w:val="000000"/>
          <w:sz w:val="28"/>
          <w:szCs w:val="28"/>
        </w:rPr>
        <w:t xml:space="preserve"> 2.4.2.2821-10 «Санитарно-эпидемиологических требований к условиям и организации обучения в общеобразовательных учреждениях»»;</w:t>
      </w:r>
      <w:r>
        <w:rPr>
          <w:sz w:val="28"/>
          <w:szCs w:val="28"/>
        </w:rPr>
        <w:t xml:space="preserve"> </w:t>
      </w:r>
    </w:p>
    <w:p w:rsidR="00D051B3" w:rsidRDefault="00D051B3" w:rsidP="00D051B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 Минобрнауки РФ от 30.08.2013г. № 1015 (ред. от 28.05.2014г.) «Об утверждении порядка организации и осуществления </w:t>
      </w:r>
      <w:r>
        <w:rPr>
          <w:sz w:val="28"/>
          <w:szCs w:val="28"/>
        </w:rPr>
        <w:lastRenderedPageBreak/>
        <w:t>образовательной деятельности по основным общеобразовательным программам: начального общего, основного общего и среднего общего образования», зарегистрированного Минюстом РФ 01.10.2013г. № 30067;</w:t>
      </w:r>
    </w:p>
    <w:p w:rsidR="00D051B3" w:rsidRDefault="00D051B3" w:rsidP="00D051B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Письмо Минобрнауки РФ от 29.04.2014г. № 08-548 «О федеральном перечне учебников»;</w:t>
      </w:r>
    </w:p>
    <w:p w:rsidR="00D051B3" w:rsidRDefault="00D051B3" w:rsidP="00D051B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Приказ Минобрнауки России от 31.03.2014 N 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образования»;</w:t>
      </w:r>
    </w:p>
    <w:p w:rsidR="00D051B3" w:rsidRDefault="00D051B3" w:rsidP="00D051B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Приказ Минобрнауки России от 19.12.2012 N 1067 (ред. от 10.07.2013) «Об утверждении федеральных перечней учебников, рекомендованных (допущенных)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аккредитацию, на 2013/14 учебный год» (Зарегистрировано в Минюсте России 30.01.2013 N 26755);</w:t>
      </w:r>
    </w:p>
    <w:p w:rsidR="00D051B3" w:rsidRDefault="00D051B3" w:rsidP="00D051B3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Приказ Минобрнауки России от 08.06.2015г. № 576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от 31.03.2014г.  № 253»;</w:t>
      </w:r>
    </w:p>
    <w:p w:rsidR="00894B02" w:rsidRDefault="00894B02" w:rsidP="00894B02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Пр</w:t>
      </w:r>
      <w:r>
        <w:rPr>
          <w:sz w:val="28"/>
          <w:szCs w:val="28"/>
        </w:rPr>
        <w:t>иказ Минобрнауки России от 28.12.2015г. № 1529</w:t>
      </w:r>
      <w:r w:rsidRPr="00230DAE">
        <w:rPr>
          <w:sz w:val="28"/>
          <w:szCs w:val="28"/>
        </w:rPr>
        <w:t xml:space="preserve">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от 31.03.2014г.  № 253»;</w:t>
      </w:r>
    </w:p>
    <w:p w:rsidR="00894B02" w:rsidRDefault="00894B02" w:rsidP="00894B02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t>П</w:t>
      </w:r>
      <w:r>
        <w:rPr>
          <w:sz w:val="28"/>
          <w:szCs w:val="28"/>
        </w:rPr>
        <w:t>риказ Минобрнауки России от 26.12.</w:t>
      </w:r>
      <w:r w:rsidRPr="00230DAE">
        <w:rPr>
          <w:sz w:val="28"/>
          <w:szCs w:val="28"/>
        </w:rPr>
        <w:t>201</w:t>
      </w:r>
      <w:r>
        <w:rPr>
          <w:sz w:val="28"/>
          <w:szCs w:val="28"/>
        </w:rPr>
        <w:t>6г. № 38</w:t>
      </w:r>
      <w:r w:rsidRPr="00230DAE">
        <w:rPr>
          <w:sz w:val="28"/>
          <w:szCs w:val="28"/>
        </w:rPr>
        <w:t xml:space="preserve">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от 31.03.2014г.  № 253»;</w:t>
      </w:r>
    </w:p>
    <w:p w:rsidR="00894B02" w:rsidRDefault="00894B02" w:rsidP="00894B02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>
        <w:rPr>
          <w:sz w:val="28"/>
          <w:szCs w:val="28"/>
        </w:rPr>
        <w:t>Приказ Минобрнауки России от 21</w:t>
      </w:r>
      <w:r w:rsidRPr="00230DAE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230DAE">
        <w:rPr>
          <w:sz w:val="28"/>
          <w:szCs w:val="28"/>
        </w:rPr>
        <w:t>.201</w:t>
      </w:r>
      <w:r>
        <w:rPr>
          <w:sz w:val="28"/>
          <w:szCs w:val="28"/>
        </w:rPr>
        <w:t>6</w:t>
      </w:r>
      <w:r w:rsidRPr="00230DAE">
        <w:rPr>
          <w:sz w:val="28"/>
          <w:szCs w:val="28"/>
        </w:rPr>
        <w:t xml:space="preserve">г. № </w:t>
      </w:r>
      <w:r>
        <w:rPr>
          <w:sz w:val="28"/>
          <w:szCs w:val="28"/>
        </w:rPr>
        <w:t>459</w:t>
      </w:r>
      <w:r w:rsidRPr="00230DAE">
        <w:rPr>
          <w:sz w:val="28"/>
          <w:szCs w:val="28"/>
        </w:rPr>
        <w:t xml:space="preserve"> «О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от 31.03.2014г.  № 253»;</w:t>
      </w:r>
    </w:p>
    <w:p w:rsidR="00894B02" w:rsidRPr="00230DAE" w:rsidRDefault="00894B02" w:rsidP="00894B02">
      <w:pPr>
        <w:pStyle w:val="3"/>
        <w:spacing w:after="0"/>
        <w:ind w:left="1260" w:right="21"/>
        <w:jc w:val="both"/>
        <w:rPr>
          <w:sz w:val="28"/>
          <w:szCs w:val="28"/>
        </w:rPr>
      </w:pPr>
    </w:p>
    <w:p w:rsidR="00894B02" w:rsidRPr="00230DAE" w:rsidRDefault="00894B02" w:rsidP="00894B02">
      <w:pPr>
        <w:pStyle w:val="3"/>
        <w:numPr>
          <w:ilvl w:val="0"/>
          <w:numId w:val="1"/>
        </w:numPr>
        <w:tabs>
          <w:tab w:val="num" w:pos="700"/>
        </w:tabs>
        <w:spacing w:after="0"/>
        <w:ind w:right="21" w:hanging="960"/>
        <w:jc w:val="both"/>
        <w:rPr>
          <w:sz w:val="28"/>
          <w:szCs w:val="28"/>
        </w:rPr>
      </w:pPr>
      <w:r w:rsidRPr="00230DAE">
        <w:rPr>
          <w:sz w:val="28"/>
          <w:szCs w:val="28"/>
        </w:rPr>
        <w:lastRenderedPageBreak/>
        <w:t>Приказ Министерства образования, науки и</w:t>
      </w:r>
      <w:r>
        <w:rPr>
          <w:sz w:val="28"/>
          <w:szCs w:val="28"/>
        </w:rPr>
        <w:t xml:space="preserve"> инновационной политики НСО от 20</w:t>
      </w:r>
      <w:r w:rsidRPr="00230DAE">
        <w:rPr>
          <w:sz w:val="28"/>
          <w:szCs w:val="28"/>
        </w:rPr>
        <w:t>.07.201</w:t>
      </w:r>
      <w:r>
        <w:rPr>
          <w:sz w:val="28"/>
          <w:szCs w:val="28"/>
        </w:rPr>
        <w:t>6г. № 1868</w:t>
      </w:r>
      <w:r w:rsidRPr="00230DAE">
        <w:rPr>
          <w:sz w:val="28"/>
          <w:szCs w:val="28"/>
        </w:rPr>
        <w:t xml:space="preserve"> «Об утверждении регионального базисного учебного плана для государственных и муниципальных образовательных организаций,  реализующих программы основного общего и среднего общего образования, расположенных на территории Новосибирской области на 201</w:t>
      </w:r>
      <w:r>
        <w:rPr>
          <w:sz w:val="28"/>
          <w:szCs w:val="28"/>
        </w:rPr>
        <w:t>6</w:t>
      </w:r>
      <w:r w:rsidRPr="00230DAE">
        <w:rPr>
          <w:sz w:val="28"/>
          <w:szCs w:val="28"/>
        </w:rPr>
        <w:t>-201</w:t>
      </w:r>
      <w:r>
        <w:rPr>
          <w:sz w:val="28"/>
          <w:szCs w:val="28"/>
        </w:rPr>
        <w:t>7</w:t>
      </w:r>
      <w:r w:rsidRPr="00230DAE">
        <w:rPr>
          <w:sz w:val="28"/>
          <w:szCs w:val="28"/>
        </w:rPr>
        <w:t xml:space="preserve"> учебный год».</w:t>
      </w:r>
    </w:p>
    <w:p w:rsidR="00D051B3" w:rsidRDefault="00D051B3" w:rsidP="00D051B3">
      <w:pPr>
        <w:tabs>
          <w:tab w:val="left" w:pos="4037"/>
        </w:tabs>
        <w:spacing w:after="0" w:line="240" w:lineRule="auto"/>
        <w:ind w:right="-362" w:firstLine="43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РБУП определяет  перечень предметов регионального (национально – регионального)  государственного стандарта общего образования на уровне основного общего образования   (далее - </w:t>
      </w:r>
      <w:proofErr w:type="gramStart"/>
      <w:r>
        <w:rPr>
          <w:rFonts w:ascii="Times New Roman" w:hAnsi="Times New Roman" w:cs="Times New Roman"/>
          <w:sz w:val="28"/>
          <w:szCs w:val="28"/>
        </w:rPr>
        <w:t>Р(</w:t>
      </w:r>
      <w:proofErr w:type="gramEnd"/>
      <w:r>
        <w:rPr>
          <w:rFonts w:ascii="Times New Roman" w:hAnsi="Times New Roman" w:cs="Times New Roman"/>
          <w:sz w:val="28"/>
          <w:szCs w:val="28"/>
        </w:rPr>
        <w:t>НР)К ГОС), устанавливает соотношение распределения регионального (национально – регионального) компонента и компонента образовательной организации. При этом учитывается, что в ФБУП устанавливается соотношение  между федеральным, региональным (национально – региональным) компонентами и компонентом образовательного учреждения.</w:t>
      </w:r>
    </w:p>
    <w:p w:rsidR="00D051B3" w:rsidRDefault="00D051B3" w:rsidP="00D051B3">
      <w:pPr>
        <w:pStyle w:val="a5"/>
        <w:spacing w:after="0"/>
        <w:jc w:val="both"/>
        <w:rPr>
          <w:sz w:val="28"/>
          <w:szCs w:val="28"/>
        </w:rPr>
      </w:pPr>
      <w:r>
        <w:rPr>
          <w:b/>
          <w:sz w:val="28"/>
          <w:szCs w:val="28"/>
          <w:u w:val="single"/>
        </w:rPr>
        <w:t>Учебный план для классов уровня среднего общего образования</w:t>
      </w:r>
      <w:r>
        <w:t xml:space="preserve"> </w:t>
      </w:r>
      <w:r>
        <w:rPr>
          <w:sz w:val="28"/>
          <w:szCs w:val="28"/>
        </w:rPr>
        <w:t>разработан с целью реализации задач модернизации российского образования – повышение его доступности, качества и эффективности, позволяя реализовать федеральный компонент государственного образовательного стандарта.</w:t>
      </w:r>
    </w:p>
    <w:p w:rsidR="00D051B3" w:rsidRDefault="00D051B3" w:rsidP="00D051B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Данный учебный план ориентирован на 2 года обучения для обеспечения освоения образовательных программ среднего общего образования в полном объеме, сохраняя преемственность уровня среднего общего образования, на 36 учебных недель в 10-ом классе и 34 учебных недели в 11-ом классе. </w:t>
      </w:r>
    </w:p>
    <w:p w:rsidR="00D051B3" w:rsidRDefault="00D051B3" w:rsidP="00D051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Режим работы – шестидневная учебная неделя с предельно – допустимой аудиторной нагрузкой 37 часов в неделю (2590 часов за 2 года обучения).</w:t>
      </w:r>
    </w:p>
    <w:p w:rsidR="00D051B3" w:rsidRDefault="00D051B3" w:rsidP="00D051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Продолжительность урока – 45 минут.</w:t>
      </w:r>
    </w:p>
    <w:p w:rsidR="00D051B3" w:rsidRDefault="00D051B3" w:rsidP="00D051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Принцип построения учебного плана для </w:t>
      </w:r>
      <w:r>
        <w:rPr>
          <w:rFonts w:ascii="Times New Roman" w:hAnsi="Times New Roman" w:cs="Times New Roman"/>
          <w:sz w:val="28"/>
          <w:lang w:val="en-US"/>
        </w:rPr>
        <w:t>X</w:t>
      </w:r>
      <w:r>
        <w:rPr>
          <w:rFonts w:ascii="Times New Roman" w:hAnsi="Times New Roman" w:cs="Times New Roman"/>
          <w:sz w:val="28"/>
        </w:rPr>
        <w:t xml:space="preserve"> – </w:t>
      </w:r>
      <w:r>
        <w:rPr>
          <w:rFonts w:ascii="Times New Roman" w:hAnsi="Times New Roman" w:cs="Times New Roman"/>
          <w:sz w:val="28"/>
          <w:lang w:val="en-US"/>
        </w:rPr>
        <w:t>XI</w:t>
      </w:r>
      <w:r>
        <w:rPr>
          <w:rFonts w:ascii="Times New Roman" w:hAnsi="Times New Roman" w:cs="Times New Roman"/>
          <w:sz w:val="28"/>
        </w:rPr>
        <w:t xml:space="preserve"> классов основан на базовом уровне федерального компонента государственного стандарта общего образования. </w:t>
      </w:r>
    </w:p>
    <w:p w:rsidR="00D051B3" w:rsidRDefault="00D051B3" w:rsidP="00D051B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Базовые общеобразовательные учебные предметы – учебные предметы федерального компонента, направленные на завершение общеобразовательной подготовки учащихся. </w:t>
      </w:r>
    </w:p>
    <w:p w:rsidR="00D051B3" w:rsidRDefault="00D051B3" w:rsidP="00D051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Обязательными базовыми общеобразовательными учебными предметами  в 10,11-х классах универсального обучения  являются: </w:t>
      </w:r>
      <w:proofErr w:type="gramStart"/>
      <w:r>
        <w:rPr>
          <w:rFonts w:ascii="Times New Roman" w:hAnsi="Times New Roman" w:cs="Times New Roman"/>
          <w:sz w:val="28"/>
        </w:rPr>
        <w:t xml:space="preserve">«Русский язык», «Литература», «Иностранный язык», «Математика», «Информатика и ИКТ», "История", «Обществознание» (включая  экономику и право), «Биология», «Химия», «Физика», «География», «МХК», «Технология»,  «Физическая культура», «ОБЖ». </w:t>
      </w:r>
      <w:proofErr w:type="gramEnd"/>
    </w:p>
    <w:p w:rsidR="00D051B3" w:rsidRDefault="00D051B3" w:rsidP="00D051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Реализация программы по «Математике» осуществляется через преподавание предмета базового уровня Б. </w:t>
      </w:r>
    </w:p>
    <w:p w:rsidR="00D051B3" w:rsidRDefault="00D051B3" w:rsidP="00D051B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Региональный компонент для  10,11-х классов представлен количеством часов, отводимых на его изучение: </w:t>
      </w:r>
    </w:p>
    <w:p w:rsidR="00D051B3" w:rsidRDefault="00D051B3" w:rsidP="00D051B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курс "История Сибири" 1 час в неделю (34 часа в год) в 11-м классе;</w:t>
      </w:r>
    </w:p>
    <w:p w:rsidR="00D051B3" w:rsidRDefault="00D051B3" w:rsidP="00D051B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- «Технология профессиональной карьеры. Эффективное поведение на рынке труда» 1 час в неделю </w:t>
      </w:r>
      <w:proofErr w:type="gramStart"/>
      <w:r>
        <w:rPr>
          <w:rFonts w:ascii="Times New Roman" w:hAnsi="Times New Roman" w:cs="Times New Roman"/>
          <w:sz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</w:rPr>
        <w:t>36 часов в год в 10-м классе и 34 часа в год в 11-м классе) в целях содействия профессиональному самоопределению старшеклассников на основе сформированных компонентов технологической культуры, реальных потребностей рынка труда Новосибирской области и Сибирского региона.</w:t>
      </w:r>
    </w:p>
    <w:p w:rsidR="00D051B3" w:rsidRDefault="00D051B3" w:rsidP="00D051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Компонент образовательного учреждения используется для увеличения количества часов, отведенных на преподавание базовых  учебных предметов федерального компонента (математика, русский язык, физика, химия, биология),  для формирования целостной картины окружающего мира (5 часов в неделю, 180 часов в год в 10-м классе и 170 часов в год в 11-м классе):</w:t>
      </w:r>
    </w:p>
    <w:p w:rsidR="00D051B3" w:rsidRDefault="00D051B3" w:rsidP="00D051B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математика-2 часа в неделю (72 часа в год в 10-м классе и 68 часов в год в 11-м классе);</w:t>
      </w:r>
    </w:p>
    <w:p w:rsidR="00D051B3" w:rsidRDefault="00D051B3" w:rsidP="00D051B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русский язык - 1час в неделю (36 часов в год в 10-м классе и 34 часа в год в 11-м классе);</w:t>
      </w:r>
    </w:p>
    <w:p w:rsidR="00D051B3" w:rsidRDefault="00D051B3" w:rsidP="00D051B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химия - 1час в неделю (36 часов в год в 10-м классе и 34 часа в год в 11-м классе);</w:t>
      </w:r>
    </w:p>
    <w:p w:rsidR="00D051B3" w:rsidRDefault="00D051B3" w:rsidP="00D051B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биология - 1час в неделю (36 часов в год в 10-м классе и 34 часа в год в 11-м классе).</w:t>
      </w:r>
    </w:p>
    <w:p w:rsidR="00D051B3" w:rsidRDefault="00D051B3" w:rsidP="00D051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Элективные учебные предметы направлены на формирование и развитие философского, логического, </w:t>
      </w:r>
      <w:proofErr w:type="spellStart"/>
      <w:r>
        <w:rPr>
          <w:rFonts w:ascii="Times New Roman" w:hAnsi="Times New Roman" w:cs="Times New Roman"/>
          <w:sz w:val="28"/>
        </w:rPr>
        <w:t>креативного</w:t>
      </w:r>
      <w:proofErr w:type="spellEnd"/>
      <w:r>
        <w:rPr>
          <w:rFonts w:ascii="Times New Roman" w:hAnsi="Times New Roman" w:cs="Times New Roman"/>
          <w:sz w:val="28"/>
        </w:rPr>
        <w:t xml:space="preserve"> мышления учащихся, добавляют содержание базового курса. Обеспечивают   подготовку  работ исследовательского характера для участия в научно-практических конференциях, удовлетворяют запросы учащихся и их. </w:t>
      </w:r>
    </w:p>
    <w:p w:rsidR="00D051B3" w:rsidRDefault="00D051B3" w:rsidP="00D051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Элективные учебные предметы – обязательные  учебные предметы по выбору </w:t>
      </w:r>
      <w:proofErr w:type="gramStart"/>
      <w:r>
        <w:rPr>
          <w:rFonts w:ascii="Times New Roman" w:hAnsi="Times New Roman" w:cs="Times New Roman"/>
          <w:sz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</w:rPr>
        <w:t xml:space="preserve"> 4 часа в неделю (144 часа в год) в 10-м классе и 3 часа в неделю (102 часа в год) в 11-м классе:</w:t>
      </w:r>
    </w:p>
    <w:p w:rsidR="00D051B3" w:rsidRDefault="00D051B3" w:rsidP="00D051B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-«Современный русский язык. Лингвистический контекст освоения орфографии и пунктуации» – 2 часа в неделю (36 часов в год в 10-м классе) и 1,5 часа (51 час в год в 11-м классе);</w:t>
      </w:r>
    </w:p>
    <w:p w:rsidR="00D051B3" w:rsidRDefault="00D051B3" w:rsidP="00D051B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«Математика – сложно и просто» - 1час в неделю (36 часов в год в 10-м классе и 34 часа в год в 11-м классе);</w:t>
      </w:r>
    </w:p>
    <w:p w:rsidR="00D051B3" w:rsidRDefault="00D051B3" w:rsidP="00D05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«В пространстве текста» – 1 час в неделю (36 часов в год в 10 классе) и 0,5 часа в неделю (17 часов в год в 11 классе).                                                                    </w:t>
      </w:r>
    </w:p>
    <w:p w:rsidR="00D051B3" w:rsidRDefault="00D051B3" w:rsidP="00D051B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При проведении занятий по «Иностранному языку», «Информатике и ИКТ» осуществляется деление класса на две группы при наполняемости 25 и более человек.</w:t>
      </w:r>
    </w:p>
    <w:p w:rsidR="00D051B3" w:rsidRDefault="00D051B3" w:rsidP="00D051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ab/>
        <w:t xml:space="preserve">Текущий контроль успеваемости и промежуточная (текущая и годовая) аттестация учащихся осуществляется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Положением о формах, периодичности и порядке текущего контроля успеваемости и промежуточной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аттестации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обучающихся в МБОУ «Средняя общеобразовательная школа № 194».</w:t>
      </w:r>
    </w:p>
    <w:p w:rsidR="00D051B3" w:rsidRDefault="00D051B3" w:rsidP="00D051B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  <w:t>Промежуточная аттестация проводится по учебным предметам – по полугодиям:</w:t>
      </w:r>
    </w:p>
    <w:p w:rsidR="00D051B3" w:rsidRDefault="00D051B3" w:rsidP="00D051B3">
      <w:pPr>
        <w:pStyle w:val="Default"/>
        <w:jc w:val="both"/>
        <w:rPr>
          <w:sz w:val="28"/>
          <w:szCs w:val="28"/>
        </w:rPr>
      </w:pPr>
    </w:p>
    <w:tbl>
      <w:tblPr>
        <w:tblStyle w:val="a7"/>
        <w:tblW w:w="0" w:type="auto"/>
        <w:tblLook w:val="04A0"/>
      </w:tblPr>
      <w:tblGrid>
        <w:gridCol w:w="906"/>
        <w:gridCol w:w="2103"/>
        <w:gridCol w:w="875"/>
        <w:gridCol w:w="1969"/>
        <w:gridCol w:w="1969"/>
        <w:gridCol w:w="1749"/>
      </w:tblGrid>
      <w:tr w:rsidR="00D051B3" w:rsidTr="00D051B3">
        <w:trPr>
          <w:trHeight w:val="135"/>
        </w:trPr>
        <w:tc>
          <w:tcPr>
            <w:tcW w:w="9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10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 xml:space="preserve">Сроки проведения </w:t>
            </w:r>
          </w:p>
        </w:tc>
        <w:tc>
          <w:tcPr>
            <w:tcW w:w="8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 xml:space="preserve">Класс </w:t>
            </w:r>
          </w:p>
        </w:tc>
        <w:tc>
          <w:tcPr>
            <w:tcW w:w="568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>Форма проведения</w:t>
            </w:r>
          </w:p>
        </w:tc>
      </w:tr>
      <w:tr w:rsidR="00D051B3" w:rsidTr="00D051B3">
        <w:trPr>
          <w:trHeight w:val="13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51B3" w:rsidRDefault="00D051B3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51B3" w:rsidRDefault="00D051B3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51B3" w:rsidRDefault="00D051B3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>Русский язык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 xml:space="preserve">Математика </w:t>
            </w: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>Остальные предметы</w:t>
            </w:r>
          </w:p>
        </w:tc>
      </w:tr>
      <w:tr w:rsidR="00D051B3" w:rsidTr="00D051B3">
        <w:tc>
          <w:tcPr>
            <w:tcW w:w="9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 xml:space="preserve">1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/г</w:t>
            </w:r>
          </w:p>
        </w:tc>
        <w:tc>
          <w:tcPr>
            <w:tcW w:w="210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 w:rsidP="0095200D">
            <w:pPr>
              <w:pStyle w:val="Default"/>
              <w:jc w:val="both"/>
            </w:pPr>
            <w:r>
              <w:t>14 – 25.12.201</w:t>
            </w:r>
            <w:r w:rsidR="0095200D">
              <w:t>6</w:t>
            </w:r>
            <w:r>
              <w:t>г.</w:t>
            </w:r>
          </w:p>
        </w:tc>
        <w:tc>
          <w:tcPr>
            <w:tcW w:w="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>10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>Диагностическая работа, написание сочинения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>Диагностическая работа</w:t>
            </w: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>Контрольно- тестовая работа</w:t>
            </w:r>
          </w:p>
        </w:tc>
      </w:tr>
      <w:tr w:rsidR="00D051B3" w:rsidTr="00D051B3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51B3" w:rsidRDefault="00D051B3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51B3" w:rsidRDefault="00D051B3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>11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>Диагностическая работа, написание сочинения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>Диагностическая работа</w:t>
            </w: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>Контрольно- тестовая работа</w:t>
            </w:r>
          </w:p>
        </w:tc>
      </w:tr>
      <w:tr w:rsidR="00D051B3" w:rsidTr="00D051B3">
        <w:tc>
          <w:tcPr>
            <w:tcW w:w="9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>2п/г</w:t>
            </w: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 w:rsidP="0095200D">
            <w:pPr>
              <w:pStyle w:val="Default"/>
              <w:jc w:val="both"/>
            </w:pPr>
            <w:r>
              <w:t>10 – 17.05.201</w:t>
            </w:r>
            <w:r w:rsidR="0095200D">
              <w:t>7</w:t>
            </w:r>
            <w:r>
              <w:t xml:space="preserve">г. </w:t>
            </w:r>
          </w:p>
        </w:tc>
        <w:tc>
          <w:tcPr>
            <w:tcW w:w="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>10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>Диагностическая работа, написание сочинения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>Диагностическая работа</w:t>
            </w: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>Контрольно- тестовая работа</w:t>
            </w:r>
          </w:p>
        </w:tc>
      </w:tr>
      <w:tr w:rsidR="00D051B3" w:rsidTr="00D051B3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051B3" w:rsidRDefault="00D051B3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 w:rsidP="0095200D">
            <w:pPr>
              <w:pStyle w:val="Default"/>
              <w:jc w:val="both"/>
            </w:pPr>
            <w:r>
              <w:t>10 – 16.05.201</w:t>
            </w:r>
            <w:r w:rsidR="0095200D">
              <w:t>7</w:t>
            </w:r>
            <w:r>
              <w:t>г.</w:t>
            </w:r>
          </w:p>
        </w:tc>
        <w:tc>
          <w:tcPr>
            <w:tcW w:w="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>11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>Диагностическая работа, написание сочинения</w:t>
            </w:r>
          </w:p>
        </w:tc>
        <w:tc>
          <w:tcPr>
            <w:tcW w:w="1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>Диагностическая работа</w:t>
            </w: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51B3" w:rsidRDefault="00D051B3">
            <w:pPr>
              <w:pStyle w:val="Default"/>
              <w:jc w:val="both"/>
            </w:pPr>
            <w:r>
              <w:t>Контрольно- тестовая работа</w:t>
            </w:r>
          </w:p>
        </w:tc>
      </w:tr>
    </w:tbl>
    <w:p w:rsidR="00D051B3" w:rsidRDefault="00D051B3" w:rsidP="00D051B3">
      <w:pPr>
        <w:pStyle w:val="Default"/>
        <w:jc w:val="both"/>
        <w:rPr>
          <w:sz w:val="28"/>
          <w:szCs w:val="28"/>
        </w:rPr>
      </w:pPr>
    </w:p>
    <w:p w:rsidR="00D051B3" w:rsidRDefault="00D051B3" w:rsidP="00D051B3">
      <w:pPr>
        <w:pStyle w:val="Default"/>
        <w:jc w:val="both"/>
        <w:rPr>
          <w:sz w:val="28"/>
          <w:szCs w:val="28"/>
        </w:rPr>
      </w:pPr>
    </w:p>
    <w:p w:rsidR="00D051B3" w:rsidRDefault="00D051B3" w:rsidP="00D051B3">
      <w:pPr>
        <w:pStyle w:val="3"/>
        <w:spacing w:after="0"/>
        <w:ind w:left="0"/>
        <w:jc w:val="both"/>
        <w:rPr>
          <w:szCs w:val="28"/>
        </w:rPr>
      </w:pPr>
      <w:r>
        <w:rPr>
          <w:sz w:val="28"/>
          <w:szCs w:val="28"/>
        </w:rPr>
        <w:tab/>
        <w:t xml:space="preserve"> Для реализации учебного плана 201</w:t>
      </w:r>
      <w:r w:rsidR="00894B02">
        <w:rPr>
          <w:sz w:val="28"/>
          <w:szCs w:val="28"/>
        </w:rPr>
        <w:t>6</w:t>
      </w:r>
      <w:r>
        <w:rPr>
          <w:sz w:val="28"/>
          <w:szCs w:val="28"/>
        </w:rPr>
        <w:t>-201</w:t>
      </w:r>
      <w:r w:rsidR="00894B02">
        <w:rPr>
          <w:sz w:val="28"/>
          <w:szCs w:val="28"/>
        </w:rPr>
        <w:t>7</w:t>
      </w:r>
      <w:r>
        <w:rPr>
          <w:sz w:val="28"/>
          <w:szCs w:val="28"/>
        </w:rPr>
        <w:t xml:space="preserve"> учебного года МБОУ СОШ № 194 имеет необходимое кадровое, методическое и материально-техническое обеспечение. Учебный план дает возможность расширить содержание образования, увеличивает его вариативность, отвечает запросам социума микрорайона школы, предполагает удовлетворение образовательных потребностей учащихся и родителей. Обеспечивает возможность выбора учащимися собственной образовательной траектории,  способствует повышению качества образовательной подготовки, создает необходимые условия для социализации и развития творческих способностей учащихся.</w:t>
      </w:r>
    </w:p>
    <w:p w:rsidR="00D051B3" w:rsidRDefault="00D051B3" w:rsidP="00D051B3">
      <w:pPr>
        <w:pStyle w:val="3"/>
        <w:spacing w:after="0"/>
        <w:ind w:left="0"/>
        <w:rPr>
          <w:b/>
          <w:szCs w:val="28"/>
        </w:rPr>
      </w:pPr>
    </w:p>
    <w:p w:rsidR="00D051B3" w:rsidRDefault="00D051B3" w:rsidP="00D051B3">
      <w:pPr>
        <w:pStyle w:val="3"/>
        <w:spacing w:after="0"/>
        <w:ind w:left="0"/>
        <w:rPr>
          <w:szCs w:val="28"/>
        </w:rPr>
      </w:pPr>
    </w:p>
    <w:p w:rsidR="00D051B3" w:rsidRDefault="00D051B3" w:rsidP="00D051B3">
      <w:pPr>
        <w:pStyle w:val="3"/>
        <w:spacing w:after="0"/>
        <w:ind w:left="0"/>
        <w:rPr>
          <w:szCs w:val="28"/>
        </w:rPr>
      </w:pPr>
    </w:p>
    <w:p w:rsidR="00D051B3" w:rsidRDefault="00D051B3" w:rsidP="00D051B3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51B3" w:rsidRDefault="00D051B3" w:rsidP="00D051B3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51B3" w:rsidRDefault="00D051B3" w:rsidP="00D051B3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51B3" w:rsidRDefault="00D051B3" w:rsidP="00D051B3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51B3" w:rsidRDefault="00D051B3" w:rsidP="00D051B3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51B3" w:rsidRDefault="00D051B3" w:rsidP="00D051B3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51B3" w:rsidRDefault="00D051B3" w:rsidP="00D051B3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51B3" w:rsidRDefault="00D051B3" w:rsidP="00D051B3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51B3" w:rsidRDefault="00D051B3" w:rsidP="00D051B3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51B3" w:rsidRDefault="00D051B3" w:rsidP="00D051B3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51B3" w:rsidRDefault="00D051B3" w:rsidP="00D051B3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B02" w:rsidRDefault="00894B02" w:rsidP="00D051B3">
      <w:pPr>
        <w:spacing w:after="0" w:line="240" w:lineRule="auto"/>
        <w:rPr>
          <w:rFonts w:ascii="Times New Roman" w:hAnsi="Times New Roman" w:cs="Times New Roman"/>
          <w:b/>
        </w:rPr>
      </w:pPr>
    </w:p>
    <w:p w:rsidR="00894B02" w:rsidRDefault="00894B02" w:rsidP="00894B0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Представители родительской общественности</w:t>
      </w:r>
    </w:p>
    <w:p w:rsidR="00894B02" w:rsidRDefault="00894B02" w:rsidP="00894B0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 учебным планом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894B02" w:rsidRDefault="00894B02" w:rsidP="00894B02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 общешкольном родительском собрании</w:t>
      </w:r>
    </w:p>
    <w:p w:rsidR="00D051B3" w:rsidRPr="0095200D" w:rsidRDefault="00894B02" w:rsidP="00D051B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Протокол  № 1 от 02.09.2016 г.</w:t>
      </w:r>
    </w:p>
    <w:p w:rsidR="00D051B3" w:rsidRDefault="00D051B3" w:rsidP="00D051B3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Учебный план </w:t>
      </w:r>
    </w:p>
    <w:p w:rsidR="00D051B3" w:rsidRDefault="00D051B3" w:rsidP="00D051B3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бюджетного  общеобразовательного учреждения </w:t>
      </w:r>
    </w:p>
    <w:p w:rsidR="00D051B3" w:rsidRDefault="00D051B3" w:rsidP="00D051B3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города Новосибирска «Средняя общеобразовательная школа № 194», </w:t>
      </w:r>
    </w:p>
    <w:p w:rsidR="00D051B3" w:rsidRDefault="00D051B3" w:rsidP="00D051B3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реализующего федеральный компонент государственного образовательного стандарта среднего общего образования универсального обучения</w:t>
      </w:r>
    </w:p>
    <w:p w:rsidR="00D051B3" w:rsidRDefault="00D051B3" w:rsidP="00D051B3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201</w:t>
      </w:r>
      <w:r w:rsidR="00894B0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/201</w:t>
      </w:r>
      <w:r w:rsidR="00894B02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учебном году</w:t>
      </w:r>
    </w:p>
    <w:p w:rsidR="00D051B3" w:rsidRDefault="00D051B3" w:rsidP="00D051B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75"/>
        <w:gridCol w:w="1630"/>
        <w:gridCol w:w="1630"/>
      </w:tblGrid>
      <w:tr w:rsidR="00D051B3" w:rsidTr="00D051B3">
        <w:trPr>
          <w:trHeight w:val="894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Учебные предметы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Число недельных часов</w:t>
            </w:r>
          </w:p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класс</w:t>
            </w:r>
          </w:p>
          <w:p w:rsidR="00D051B3" w:rsidRDefault="00D051B3" w:rsidP="00894B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  <w:r w:rsidR="00894B02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-201</w:t>
            </w:r>
            <w:r w:rsidR="00894B0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у.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Число недельных часов</w:t>
            </w:r>
          </w:p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класс</w:t>
            </w:r>
          </w:p>
          <w:p w:rsidR="00D051B3" w:rsidRDefault="00D051B3" w:rsidP="00894B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  <w:r w:rsidR="00894B0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-201</w:t>
            </w:r>
            <w:r w:rsidR="00894B0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у.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051B3" w:rsidTr="00D051B3">
        <w:trPr>
          <w:trHeight w:val="43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</w:rPr>
              <w:t>.Федеральный компонент</w:t>
            </w:r>
          </w:p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Базовые учебные предметы: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</w:p>
        </w:tc>
      </w:tr>
      <w:tr w:rsidR="00D051B3" w:rsidTr="00D051B3">
        <w:trPr>
          <w:trHeight w:val="210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D051B3" w:rsidTr="00D051B3">
        <w:trPr>
          <w:trHeight w:val="25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(108)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(102)</w:t>
            </w:r>
          </w:p>
        </w:tc>
      </w:tr>
      <w:tr w:rsidR="00D051B3" w:rsidTr="00D051B3">
        <w:trPr>
          <w:trHeight w:val="170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(108)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(102)</w:t>
            </w:r>
          </w:p>
        </w:tc>
      </w:tr>
      <w:tr w:rsidR="00D051B3" w:rsidTr="00D051B3">
        <w:trPr>
          <w:trHeight w:val="22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(144)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(136)</w:t>
            </w:r>
          </w:p>
        </w:tc>
      </w:tr>
      <w:tr w:rsidR="00D051B3" w:rsidTr="00D051B3">
        <w:trPr>
          <w:trHeight w:val="25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 и ИКТ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D051B3" w:rsidTr="00D051B3">
        <w:trPr>
          <w:trHeight w:val="21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(72)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(68)</w:t>
            </w:r>
          </w:p>
        </w:tc>
      </w:tr>
      <w:tr w:rsidR="00D051B3" w:rsidTr="00D051B3">
        <w:trPr>
          <w:trHeight w:val="25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Обществознание (включая экономику и право)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(72)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(68)</w:t>
            </w:r>
          </w:p>
        </w:tc>
      </w:tr>
      <w:tr w:rsidR="00D051B3" w:rsidTr="00D051B3">
        <w:trPr>
          <w:trHeight w:val="26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D051B3" w:rsidTr="00D051B3">
        <w:trPr>
          <w:trHeight w:val="21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(72)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(68)</w:t>
            </w:r>
          </w:p>
        </w:tc>
      </w:tr>
      <w:tr w:rsidR="00D051B3" w:rsidTr="00D051B3">
        <w:trPr>
          <w:trHeight w:val="22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D051B3" w:rsidTr="00D051B3">
        <w:trPr>
          <w:trHeight w:val="240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D051B3" w:rsidTr="00D051B3">
        <w:trPr>
          <w:trHeight w:val="21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Искусство (МХК)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D051B3" w:rsidTr="00D051B3">
        <w:trPr>
          <w:trHeight w:val="240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D051B3" w:rsidTr="00D051B3">
        <w:trPr>
          <w:trHeight w:val="220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(108)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(102)</w:t>
            </w:r>
          </w:p>
        </w:tc>
      </w:tr>
      <w:tr w:rsidR="00D051B3" w:rsidTr="00D051B3">
        <w:trPr>
          <w:trHeight w:val="22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ОБЖ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1(34)</w:t>
            </w:r>
          </w:p>
        </w:tc>
      </w:tr>
      <w:tr w:rsidR="00D051B3" w:rsidTr="00D051B3">
        <w:trPr>
          <w:trHeight w:val="220"/>
        </w:trPr>
        <w:tc>
          <w:tcPr>
            <w:tcW w:w="67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ИТОГО: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27 (972)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27 (918)</w:t>
            </w:r>
          </w:p>
        </w:tc>
      </w:tr>
      <w:tr w:rsidR="00D051B3" w:rsidTr="00D051B3">
        <w:trPr>
          <w:trHeight w:val="195"/>
        </w:trPr>
        <w:tc>
          <w:tcPr>
            <w:tcW w:w="677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</w:rPr>
              <w:t>.Региональный компонент: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D051B3" w:rsidTr="00D051B3">
        <w:trPr>
          <w:trHeight w:val="25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История Сибири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D051B3" w:rsidTr="00D051B3">
        <w:trPr>
          <w:trHeight w:val="67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 профессиональной карьеры. Эффективность поведения на рынке труда</w:t>
            </w:r>
          </w:p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051B3" w:rsidTr="00D051B3">
        <w:trPr>
          <w:trHeight w:val="220"/>
        </w:trPr>
        <w:tc>
          <w:tcPr>
            <w:tcW w:w="67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ИТОГО: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 (36)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 (68)</w:t>
            </w:r>
          </w:p>
        </w:tc>
      </w:tr>
      <w:tr w:rsidR="00D051B3" w:rsidTr="00D051B3">
        <w:trPr>
          <w:trHeight w:val="225"/>
        </w:trPr>
        <w:tc>
          <w:tcPr>
            <w:tcW w:w="677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</w:rPr>
              <w:t xml:space="preserve"> Компонент образовательного учреждения: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D051B3" w:rsidTr="00D051B3">
        <w:trPr>
          <w:trHeight w:val="230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(72)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(68)</w:t>
            </w:r>
          </w:p>
        </w:tc>
      </w:tr>
      <w:tr w:rsidR="00D051B3" w:rsidTr="00D051B3">
        <w:trPr>
          <w:trHeight w:val="22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D051B3" w:rsidTr="00D051B3">
        <w:trPr>
          <w:trHeight w:val="220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D051B3" w:rsidTr="00D051B3">
        <w:trPr>
          <w:trHeight w:val="37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D051B3" w:rsidTr="00D051B3">
        <w:trPr>
          <w:trHeight w:val="300"/>
        </w:trPr>
        <w:tc>
          <w:tcPr>
            <w:tcW w:w="67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5(180)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5 (170)</w:t>
            </w:r>
          </w:p>
        </w:tc>
      </w:tr>
      <w:tr w:rsidR="00D051B3" w:rsidTr="00D051B3">
        <w:trPr>
          <w:trHeight w:val="225"/>
        </w:trPr>
        <w:tc>
          <w:tcPr>
            <w:tcW w:w="677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Элективные учебные предметы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051B3" w:rsidTr="00D051B3">
        <w:trPr>
          <w:trHeight w:val="22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Современный русский язык. Лингвистический контекст освоения орфографии и пунктуации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2(72)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 (51)</w:t>
            </w:r>
          </w:p>
        </w:tc>
      </w:tr>
      <w:tr w:rsidR="00D051B3" w:rsidTr="00D051B3">
        <w:trPr>
          <w:trHeight w:val="22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 – сложно и просто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D051B3" w:rsidTr="00D051B3">
        <w:trPr>
          <w:trHeight w:val="420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пространстве текста.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(17)</w:t>
            </w:r>
          </w:p>
        </w:tc>
      </w:tr>
      <w:tr w:rsidR="00D051B3" w:rsidTr="00D051B3">
        <w:trPr>
          <w:trHeight w:val="280"/>
        </w:trPr>
        <w:tc>
          <w:tcPr>
            <w:tcW w:w="67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ИТОГО: 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 (144)</w:t>
            </w:r>
          </w:p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 (102)</w:t>
            </w:r>
          </w:p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051B3" w:rsidTr="00D051B3">
        <w:trPr>
          <w:trHeight w:val="6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>
              <w:rPr>
                <w:rFonts w:ascii="Times New Roman" w:hAnsi="Times New Roman" w:cs="Times New Roman"/>
                <w:b/>
              </w:rPr>
              <w:t>Предельно допустимая  аудиторная учебная нагрузка  при 6-дневной учебной неделе: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 (1332)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37(1258)</w:t>
            </w:r>
          </w:p>
        </w:tc>
      </w:tr>
    </w:tbl>
    <w:p w:rsidR="00D051B3" w:rsidRDefault="00D051B3" w:rsidP="00D051B3">
      <w:pPr>
        <w:spacing w:after="0" w:line="240" w:lineRule="auto"/>
        <w:rPr>
          <w:rFonts w:ascii="Times New Roman" w:hAnsi="Times New Roman" w:cs="Times New Roman"/>
          <w:bCs/>
          <w:kern w:val="32"/>
          <w:sz w:val="24"/>
          <w:szCs w:val="32"/>
        </w:rPr>
      </w:pPr>
    </w:p>
    <w:p w:rsidR="00D051B3" w:rsidRDefault="00D051B3" w:rsidP="00D051B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D051B3" w:rsidRDefault="00D051B3" w:rsidP="00D051B3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Учебный план </w:t>
      </w:r>
    </w:p>
    <w:p w:rsidR="00D051B3" w:rsidRDefault="00D051B3" w:rsidP="00D051B3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муниципального бюджетного  общеобразовательного учреждения </w:t>
      </w:r>
    </w:p>
    <w:p w:rsidR="00D051B3" w:rsidRDefault="00D051B3" w:rsidP="00D051B3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города Новосибирска «Средняя общеобразовательная школа № 194», </w:t>
      </w:r>
    </w:p>
    <w:p w:rsidR="00D051B3" w:rsidRDefault="00D051B3" w:rsidP="00D051B3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реализующего федеральный компонент государственного образовательного стандарта среднего общего образования универсального обучения</w:t>
      </w:r>
    </w:p>
    <w:p w:rsidR="00D051B3" w:rsidRDefault="00D051B3" w:rsidP="00D051B3">
      <w:pPr>
        <w:pStyle w:val="1"/>
        <w:spacing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2015/2016 учебном году</w:t>
      </w:r>
    </w:p>
    <w:p w:rsidR="00D051B3" w:rsidRDefault="00D051B3" w:rsidP="00D051B3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75"/>
        <w:gridCol w:w="1630"/>
        <w:gridCol w:w="1630"/>
      </w:tblGrid>
      <w:tr w:rsidR="00D051B3" w:rsidTr="00D051B3">
        <w:trPr>
          <w:trHeight w:val="894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Учебные предметы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Число недельных часов</w:t>
            </w:r>
          </w:p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класс</w:t>
            </w:r>
          </w:p>
          <w:p w:rsidR="00D051B3" w:rsidRDefault="00D051B3" w:rsidP="00894B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  <w:r w:rsidR="00894B02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-201</w:t>
            </w:r>
            <w:r w:rsidR="00894B0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у.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Число недельных часов</w:t>
            </w:r>
          </w:p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класс</w:t>
            </w:r>
          </w:p>
          <w:p w:rsidR="00D051B3" w:rsidRDefault="00D051B3" w:rsidP="00894B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  <w:r w:rsidR="00894B02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-201</w:t>
            </w:r>
            <w:r w:rsidR="00894B02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у.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051B3" w:rsidTr="00D051B3">
        <w:trPr>
          <w:trHeight w:val="43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</w:rPr>
              <w:t>.Федеральный компонент</w:t>
            </w:r>
          </w:p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Базовые учебные предметы: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</w:p>
        </w:tc>
      </w:tr>
      <w:tr w:rsidR="00D051B3" w:rsidTr="00D051B3">
        <w:trPr>
          <w:trHeight w:val="210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D051B3" w:rsidTr="00D051B3">
        <w:trPr>
          <w:trHeight w:val="25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(108)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(102)</w:t>
            </w:r>
          </w:p>
        </w:tc>
      </w:tr>
      <w:tr w:rsidR="00D051B3" w:rsidTr="00D051B3">
        <w:trPr>
          <w:trHeight w:val="170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(108)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(102)</w:t>
            </w:r>
          </w:p>
        </w:tc>
      </w:tr>
      <w:tr w:rsidR="00D051B3" w:rsidTr="00D051B3">
        <w:trPr>
          <w:trHeight w:val="22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(144)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(136)</w:t>
            </w:r>
          </w:p>
        </w:tc>
      </w:tr>
      <w:tr w:rsidR="00D051B3" w:rsidTr="00D051B3">
        <w:trPr>
          <w:trHeight w:val="25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Информатика и ИКТ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D051B3" w:rsidTr="00D051B3">
        <w:trPr>
          <w:trHeight w:val="21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История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(72)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(68)</w:t>
            </w:r>
          </w:p>
        </w:tc>
      </w:tr>
      <w:tr w:rsidR="00D051B3" w:rsidTr="00D051B3">
        <w:trPr>
          <w:trHeight w:val="25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Обществознание (включая экономику и право)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(72)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(68)</w:t>
            </w:r>
          </w:p>
        </w:tc>
      </w:tr>
      <w:tr w:rsidR="00D051B3" w:rsidTr="00D051B3">
        <w:trPr>
          <w:trHeight w:val="26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D051B3" w:rsidTr="00D051B3">
        <w:trPr>
          <w:trHeight w:val="21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(72)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(68)</w:t>
            </w:r>
          </w:p>
        </w:tc>
      </w:tr>
      <w:tr w:rsidR="00D051B3" w:rsidTr="00D051B3">
        <w:trPr>
          <w:trHeight w:val="22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D051B3" w:rsidTr="00D051B3">
        <w:trPr>
          <w:trHeight w:val="240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D051B3" w:rsidTr="00D051B3">
        <w:trPr>
          <w:trHeight w:val="21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Искусство (МХК)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D051B3" w:rsidTr="00D051B3">
        <w:trPr>
          <w:trHeight w:val="240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D051B3" w:rsidTr="00D051B3">
        <w:trPr>
          <w:trHeight w:val="220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(108)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 (102)</w:t>
            </w:r>
          </w:p>
        </w:tc>
      </w:tr>
      <w:tr w:rsidR="00D051B3" w:rsidTr="00D051B3">
        <w:trPr>
          <w:trHeight w:val="22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ОБЖ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1(34)</w:t>
            </w:r>
          </w:p>
        </w:tc>
      </w:tr>
      <w:tr w:rsidR="00D051B3" w:rsidTr="00D051B3">
        <w:trPr>
          <w:trHeight w:val="220"/>
        </w:trPr>
        <w:tc>
          <w:tcPr>
            <w:tcW w:w="67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ИТОГО: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27 (972)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27 (918)</w:t>
            </w:r>
          </w:p>
        </w:tc>
      </w:tr>
      <w:tr w:rsidR="00D051B3" w:rsidTr="00D051B3">
        <w:trPr>
          <w:trHeight w:val="195"/>
        </w:trPr>
        <w:tc>
          <w:tcPr>
            <w:tcW w:w="677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</w:rPr>
              <w:t>.Региональный компонент: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D051B3" w:rsidTr="00D051B3">
        <w:trPr>
          <w:trHeight w:val="25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История Сибири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D051B3" w:rsidTr="00D051B3">
        <w:trPr>
          <w:trHeight w:val="67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Технология профессиональной карьеры. Эффективность поведения на рынке труда</w:t>
            </w:r>
          </w:p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051B3" w:rsidTr="00D051B3">
        <w:trPr>
          <w:trHeight w:val="220"/>
        </w:trPr>
        <w:tc>
          <w:tcPr>
            <w:tcW w:w="67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ИТОГО: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 (36)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2 (68)</w:t>
            </w:r>
          </w:p>
        </w:tc>
      </w:tr>
      <w:tr w:rsidR="00D051B3" w:rsidTr="00D051B3">
        <w:trPr>
          <w:trHeight w:val="225"/>
        </w:trPr>
        <w:tc>
          <w:tcPr>
            <w:tcW w:w="677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ind w:left="72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</w:rPr>
              <w:t xml:space="preserve"> Компонент образовательного учреждения: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D051B3" w:rsidTr="00D051B3">
        <w:trPr>
          <w:trHeight w:val="230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(72)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(68)</w:t>
            </w:r>
          </w:p>
        </w:tc>
      </w:tr>
      <w:tr w:rsidR="00D051B3" w:rsidTr="00D051B3">
        <w:trPr>
          <w:trHeight w:val="22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D051B3" w:rsidTr="00D051B3">
        <w:trPr>
          <w:trHeight w:val="220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D051B3" w:rsidTr="00D051B3">
        <w:trPr>
          <w:trHeight w:val="37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D051B3" w:rsidTr="00D051B3">
        <w:trPr>
          <w:trHeight w:val="300"/>
        </w:trPr>
        <w:tc>
          <w:tcPr>
            <w:tcW w:w="67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5(180)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5 (170)</w:t>
            </w:r>
          </w:p>
        </w:tc>
      </w:tr>
      <w:tr w:rsidR="00D051B3" w:rsidTr="00D051B3">
        <w:trPr>
          <w:trHeight w:val="225"/>
        </w:trPr>
        <w:tc>
          <w:tcPr>
            <w:tcW w:w="6777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Элективные учебные предметы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051B3" w:rsidTr="00D051B3">
        <w:trPr>
          <w:trHeight w:val="22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Технология работы с тестами по русскому языку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2(72)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1,5 (51)</w:t>
            </w:r>
          </w:p>
        </w:tc>
      </w:tr>
      <w:tr w:rsidR="00D051B3" w:rsidTr="00D051B3">
        <w:trPr>
          <w:trHeight w:val="22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Технология работы с тестами по математике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(34)</w:t>
            </w:r>
          </w:p>
        </w:tc>
      </w:tr>
      <w:tr w:rsidR="00D051B3" w:rsidTr="00D051B3">
        <w:trPr>
          <w:trHeight w:val="420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пространстве текста.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(36)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 (17)</w:t>
            </w:r>
          </w:p>
        </w:tc>
      </w:tr>
      <w:tr w:rsidR="00D051B3" w:rsidTr="00D051B3">
        <w:trPr>
          <w:trHeight w:val="280"/>
        </w:trPr>
        <w:tc>
          <w:tcPr>
            <w:tcW w:w="67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ИТОГО:  </w:t>
            </w: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 (144)</w:t>
            </w:r>
          </w:p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 (102)</w:t>
            </w:r>
          </w:p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051B3" w:rsidTr="00D051B3">
        <w:trPr>
          <w:trHeight w:val="65"/>
        </w:trPr>
        <w:tc>
          <w:tcPr>
            <w:tcW w:w="6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</w:t>
            </w:r>
            <w:r>
              <w:rPr>
                <w:rFonts w:ascii="Times New Roman" w:hAnsi="Times New Roman" w:cs="Times New Roman"/>
                <w:b/>
              </w:rPr>
              <w:t>Предельно допустимая  аудиторная учебная нагрузка  при 6-дневной учебной неделе:</w:t>
            </w:r>
          </w:p>
        </w:tc>
        <w:tc>
          <w:tcPr>
            <w:tcW w:w="1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 (1332)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51B3" w:rsidRDefault="00D051B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37(1258)</w:t>
            </w:r>
          </w:p>
        </w:tc>
      </w:tr>
    </w:tbl>
    <w:p w:rsidR="00D051B3" w:rsidRDefault="00D051B3" w:rsidP="00D051B3">
      <w:pPr>
        <w:spacing w:after="0" w:line="240" w:lineRule="auto"/>
        <w:rPr>
          <w:rFonts w:ascii="Times New Roman" w:hAnsi="Times New Roman" w:cs="Times New Roman"/>
          <w:bCs/>
          <w:kern w:val="32"/>
          <w:sz w:val="24"/>
          <w:szCs w:val="32"/>
        </w:rPr>
      </w:pPr>
    </w:p>
    <w:p w:rsidR="00D051B3" w:rsidRDefault="00D051B3" w:rsidP="00D051B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D051B3" w:rsidRDefault="00D051B3" w:rsidP="00D051B3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D051B3" w:rsidRDefault="00D051B3" w:rsidP="00D051B3">
      <w:pPr>
        <w:spacing w:after="0" w:line="240" w:lineRule="auto"/>
        <w:rPr>
          <w:rFonts w:ascii="Times New Roman" w:hAnsi="Times New Roman" w:cs="Times New Roman"/>
        </w:rPr>
      </w:pPr>
    </w:p>
    <w:p w:rsidR="008A793F" w:rsidRDefault="008A793F"/>
    <w:sectPr w:rsidR="008A793F" w:rsidSect="00E35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40AE1"/>
    <w:multiLevelType w:val="hybridMultilevel"/>
    <w:tmpl w:val="9FB69E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051B3"/>
    <w:rsid w:val="002B2CA4"/>
    <w:rsid w:val="00894B02"/>
    <w:rsid w:val="008A793F"/>
    <w:rsid w:val="0095200D"/>
    <w:rsid w:val="00B856BF"/>
    <w:rsid w:val="00D04DA5"/>
    <w:rsid w:val="00D051B3"/>
    <w:rsid w:val="00E35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B9A"/>
  </w:style>
  <w:style w:type="paragraph" w:styleId="1">
    <w:name w:val="heading 1"/>
    <w:basedOn w:val="a"/>
    <w:next w:val="a"/>
    <w:link w:val="10"/>
    <w:qFormat/>
    <w:rsid w:val="00D051B3"/>
    <w:pPr>
      <w:keepNext/>
      <w:autoSpaceDE w:val="0"/>
      <w:autoSpaceDN w:val="0"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D051B3"/>
    <w:pPr>
      <w:keepNext/>
      <w:autoSpaceDE w:val="0"/>
      <w:autoSpaceDN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51B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D051B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Title"/>
    <w:basedOn w:val="a"/>
    <w:link w:val="a4"/>
    <w:qFormat/>
    <w:rsid w:val="00D051B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Название Знак"/>
    <w:basedOn w:val="a0"/>
    <w:link w:val="a3"/>
    <w:rsid w:val="00D051B3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uiPriority w:val="99"/>
    <w:semiHidden/>
    <w:unhideWhenUsed/>
    <w:rsid w:val="00D051B3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rsid w:val="00D051B3"/>
    <w:rPr>
      <w:rFonts w:ascii="Times New Roman" w:eastAsia="Times New Roman" w:hAnsi="Times New Roman" w:cs="Times New Roman"/>
      <w:sz w:val="20"/>
      <w:szCs w:val="20"/>
    </w:rPr>
  </w:style>
  <w:style w:type="paragraph" w:styleId="3">
    <w:name w:val="Body Text Indent 3"/>
    <w:basedOn w:val="a"/>
    <w:link w:val="30"/>
    <w:unhideWhenUsed/>
    <w:rsid w:val="00D051B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D051B3"/>
    <w:rPr>
      <w:rFonts w:ascii="Times New Roman" w:eastAsia="Times New Roman" w:hAnsi="Times New Roman" w:cs="Times New Roman"/>
      <w:sz w:val="16"/>
      <w:szCs w:val="16"/>
    </w:rPr>
  </w:style>
  <w:style w:type="paragraph" w:customStyle="1" w:styleId="Default">
    <w:name w:val="Default"/>
    <w:rsid w:val="00D051B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table" w:styleId="a7">
    <w:name w:val="Table Grid"/>
    <w:basedOn w:val="a1"/>
    <w:uiPriority w:val="59"/>
    <w:rsid w:val="00D051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B2C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2C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93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10</Pages>
  <Words>2210</Words>
  <Characters>12602</Characters>
  <Application>Microsoft Office Word</Application>
  <DocSecurity>0</DocSecurity>
  <Lines>105</Lines>
  <Paragraphs>29</Paragraphs>
  <ScaleCrop>false</ScaleCrop>
  <Company/>
  <LinksUpToDate>false</LinksUpToDate>
  <CharactersWithSpaces>14783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Петровна1</dc:creator>
  <cp:keywords/>
  <dc:description/>
  <cp:lastModifiedBy>Lector</cp:lastModifiedBy>
  <cp:revision>7</cp:revision>
  <cp:lastPrinted>2016-08-31T05:47:00Z</cp:lastPrinted>
  <dcterms:created xsi:type="dcterms:W3CDTF">2016-07-05T05:29:00Z</dcterms:created>
  <dcterms:modified xsi:type="dcterms:W3CDTF">2016-10-07T04:03:00Z</dcterms:modified>
</cp:coreProperties>
</file>